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B2" w:rsidRPr="00DE74B2" w:rsidRDefault="009704A1" w:rsidP="00DE74B2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DE74B2">
        <w:rPr>
          <w:rFonts w:ascii="Times New Roman" w:hAnsi="Times New Roman" w:cs="Times New Roman"/>
          <w:b/>
          <w:sz w:val="32"/>
          <w:szCs w:val="28"/>
          <w:u w:val="single"/>
        </w:rPr>
        <w:t>TWITTER SENTIMENTAL AND NEWS</w:t>
      </w:r>
    </w:p>
    <w:p w:rsidR="00610FF3" w:rsidRPr="00610FF3" w:rsidRDefault="00610FF3" w:rsidP="00DE74B2">
      <w:pPr>
        <w:autoSpaceDE w:val="0"/>
        <w:autoSpaceDN w:val="0"/>
        <w:adjustRightInd w:val="0"/>
        <w:spacing w:before="240" w:after="0" w:line="360" w:lineRule="auto"/>
        <w:jc w:val="both"/>
        <w:rPr>
          <w:rFonts w:ascii="Andalus" w:hAnsi="Andalus" w:cs="Andalus"/>
          <w:b/>
          <w:bCs/>
          <w:sz w:val="28"/>
          <w:szCs w:val="28"/>
          <w:u w:val="single"/>
        </w:rPr>
      </w:pPr>
      <w:r w:rsidRPr="00610FF3">
        <w:rPr>
          <w:rFonts w:ascii="Andalus" w:hAnsi="Andalus" w:cs="Andalus"/>
          <w:b/>
          <w:bCs/>
          <w:sz w:val="28"/>
          <w:szCs w:val="28"/>
          <w:u w:val="single"/>
        </w:rPr>
        <w:t>ABSTRACT</w:t>
      </w:r>
    </w:p>
    <w:p w:rsidR="00610FF3" w:rsidRDefault="00610FF3" w:rsidP="00610FF3">
      <w:pPr>
        <w:autoSpaceDE w:val="0"/>
        <w:autoSpaceDN w:val="0"/>
        <w:adjustRightInd w:val="0"/>
        <w:spacing w:after="0" w:line="360" w:lineRule="auto"/>
        <w:jc w:val="both"/>
        <w:rPr>
          <w:rFonts w:ascii="Andalus" w:hAnsi="Andalus" w:cs="Andalus"/>
          <w:bCs/>
          <w:sz w:val="28"/>
          <w:szCs w:val="28"/>
        </w:rPr>
      </w:pPr>
      <w:r w:rsidRPr="00610FF3">
        <w:rPr>
          <w:rFonts w:ascii="Andalus" w:hAnsi="Andalus" w:cs="Andalus"/>
          <w:bCs/>
          <w:sz w:val="28"/>
          <w:szCs w:val="28"/>
        </w:rPr>
        <w:t>In the recent years, social networks in business are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gaining unprecedented popularity because of their potential for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business growth. Companies can know more about consumers’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sentiments towards their products and services, and use it to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better understand the market and improve their brand. Thus,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companies regularly reinvent their marketing strategies and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campaigns to fit consumers’ preferences. Social analysis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harnesses and utilizes the vast volume of data in social networks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to mine critical data for strategic decision making. It uses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machine learning techniques and tools in determining patterns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 xml:space="preserve">and trends to gain actionable insights. </w:t>
      </w:r>
    </w:p>
    <w:p w:rsidR="00610FF3" w:rsidRDefault="00610FF3" w:rsidP="00610FF3">
      <w:pPr>
        <w:autoSpaceDE w:val="0"/>
        <w:autoSpaceDN w:val="0"/>
        <w:adjustRightInd w:val="0"/>
        <w:spacing w:after="0" w:line="360" w:lineRule="auto"/>
        <w:jc w:val="both"/>
        <w:rPr>
          <w:rFonts w:ascii="Andalus" w:hAnsi="Andalus" w:cs="Andalus"/>
          <w:bCs/>
          <w:sz w:val="28"/>
          <w:szCs w:val="28"/>
        </w:rPr>
      </w:pPr>
    </w:p>
    <w:p w:rsidR="00610FF3" w:rsidRPr="00610FF3" w:rsidRDefault="00610FF3" w:rsidP="00610FF3">
      <w:pPr>
        <w:autoSpaceDE w:val="0"/>
        <w:autoSpaceDN w:val="0"/>
        <w:adjustRightInd w:val="0"/>
        <w:spacing w:after="0" w:line="360" w:lineRule="auto"/>
        <w:jc w:val="both"/>
        <w:rPr>
          <w:rFonts w:ascii="Andalus" w:hAnsi="Andalus" w:cs="Andalus"/>
          <w:bCs/>
          <w:sz w:val="28"/>
          <w:szCs w:val="28"/>
        </w:rPr>
      </w:pPr>
      <w:r w:rsidRPr="00610FF3">
        <w:rPr>
          <w:rFonts w:ascii="Andalus" w:hAnsi="Andalus" w:cs="Andalus"/>
          <w:bCs/>
          <w:sz w:val="28"/>
          <w:szCs w:val="28"/>
        </w:rPr>
        <w:t>This p</w:t>
      </w:r>
      <w:r>
        <w:rPr>
          <w:rFonts w:ascii="Andalus" w:hAnsi="Andalus" w:cs="Andalus"/>
          <w:bCs/>
          <w:sz w:val="28"/>
          <w:szCs w:val="28"/>
        </w:rPr>
        <w:t>roject is</w:t>
      </w:r>
      <w:r w:rsidRPr="00610FF3">
        <w:rPr>
          <w:rFonts w:ascii="Andalus" w:hAnsi="Andalus" w:cs="Andalus"/>
          <w:bCs/>
          <w:sz w:val="28"/>
          <w:szCs w:val="28"/>
        </w:rPr>
        <w:t xml:space="preserve"> selected a popular </w:t>
      </w:r>
      <w:r>
        <w:rPr>
          <w:rFonts w:ascii="Andalus" w:hAnsi="Andalus" w:cs="Andalus"/>
          <w:bCs/>
          <w:sz w:val="28"/>
          <w:szCs w:val="28"/>
        </w:rPr>
        <w:t>product</w:t>
      </w:r>
      <w:r w:rsidRPr="00610FF3">
        <w:rPr>
          <w:rFonts w:ascii="Andalus" w:hAnsi="Andalus" w:cs="Andalus"/>
          <w:bCs/>
          <w:sz w:val="28"/>
          <w:szCs w:val="28"/>
        </w:rPr>
        <w:t xml:space="preserve"> to evaluate a given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stream of customer comments on Twitter. Several metrics in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classification and clustering of data were used for analysis. A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Twitter API is used to collect twitter corpus and feed it to a</w:t>
      </w:r>
    </w:p>
    <w:p w:rsidR="00610FF3" w:rsidRPr="00610FF3" w:rsidRDefault="00610FF3" w:rsidP="00610FF3">
      <w:pPr>
        <w:autoSpaceDE w:val="0"/>
        <w:autoSpaceDN w:val="0"/>
        <w:adjustRightInd w:val="0"/>
        <w:spacing w:after="0" w:line="360" w:lineRule="auto"/>
        <w:jc w:val="both"/>
        <w:rPr>
          <w:rFonts w:ascii="Andalus" w:hAnsi="Andalus" w:cs="Andalus"/>
          <w:bCs/>
          <w:sz w:val="28"/>
          <w:szCs w:val="28"/>
        </w:rPr>
      </w:pPr>
      <w:r w:rsidRPr="00610FF3">
        <w:rPr>
          <w:rFonts w:ascii="Andalus" w:hAnsi="Andalus" w:cs="Andalus"/>
          <w:bCs/>
          <w:sz w:val="28"/>
          <w:szCs w:val="28"/>
        </w:rPr>
        <w:t>Binary Tree classifier that will discover the polarity lexicon of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English tweets, whether positive or negative. A clustering technique is used to group together similar words in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tweets in order to discover certain business value. This p</w:t>
      </w:r>
      <w:r>
        <w:rPr>
          <w:rFonts w:ascii="Andalus" w:hAnsi="Andalus" w:cs="Andalus"/>
          <w:bCs/>
          <w:sz w:val="28"/>
          <w:szCs w:val="28"/>
        </w:rPr>
        <w:t>roject</w:t>
      </w:r>
    </w:p>
    <w:p w:rsidR="005016A3" w:rsidRPr="00610FF3" w:rsidRDefault="00610FF3" w:rsidP="00610FF3">
      <w:pPr>
        <w:autoSpaceDE w:val="0"/>
        <w:autoSpaceDN w:val="0"/>
        <w:adjustRightInd w:val="0"/>
        <w:spacing w:after="0" w:line="360" w:lineRule="auto"/>
        <w:jc w:val="both"/>
        <w:rPr>
          <w:rFonts w:ascii="Andalus" w:hAnsi="Andalus" w:cs="Andalus"/>
          <w:sz w:val="28"/>
          <w:szCs w:val="28"/>
        </w:rPr>
      </w:pPr>
      <w:proofErr w:type="gramStart"/>
      <w:r w:rsidRPr="00610FF3">
        <w:rPr>
          <w:rFonts w:ascii="Andalus" w:hAnsi="Andalus" w:cs="Andalus"/>
          <w:bCs/>
          <w:sz w:val="28"/>
          <w:szCs w:val="28"/>
        </w:rPr>
        <w:lastRenderedPageBreak/>
        <w:t>attempts</w:t>
      </w:r>
      <w:proofErr w:type="gramEnd"/>
      <w:r w:rsidRPr="00610FF3">
        <w:rPr>
          <w:rFonts w:ascii="Andalus" w:hAnsi="Andalus" w:cs="Andalus"/>
          <w:bCs/>
          <w:sz w:val="28"/>
          <w:szCs w:val="28"/>
        </w:rPr>
        <w:t xml:space="preserve"> to discuss the technical and business perspectives of text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mining analysis of Twitter data and recommends appropriate</w:t>
      </w:r>
      <w:r>
        <w:rPr>
          <w:rFonts w:ascii="Andalus" w:hAnsi="Andalus" w:cs="Andalus"/>
          <w:bCs/>
          <w:sz w:val="28"/>
          <w:szCs w:val="28"/>
        </w:rPr>
        <w:t xml:space="preserve"> </w:t>
      </w:r>
      <w:r w:rsidRPr="00610FF3">
        <w:rPr>
          <w:rFonts w:ascii="Andalus" w:hAnsi="Andalus" w:cs="Andalus"/>
          <w:bCs/>
          <w:sz w:val="28"/>
          <w:szCs w:val="28"/>
        </w:rPr>
        <w:t>future opportunities in developing this emerging field.</w:t>
      </w:r>
    </w:p>
    <w:sectPr w:rsidR="005016A3" w:rsidRPr="00610FF3" w:rsidSect="00501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0FF3"/>
    <w:rsid w:val="005016A3"/>
    <w:rsid w:val="00610FF3"/>
    <w:rsid w:val="009704A1"/>
    <w:rsid w:val="00DE74B2"/>
    <w:rsid w:val="00F81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Pratheep</dc:creator>
  <cp:lastModifiedBy>vahini</cp:lastModifiedBy>
  <cp:revision>4</cp:revision>
  <dcterms:created xsi:type="dcterms:W3CDTF">2019-07-19T10:01:00Z</dcterms:created>
  <dcterms:modified xsi:type="dcterms:W3CDTF">2019-07-19T11:14:00Z</dcterms:modified>
</cp:coreProperties>
</file>